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7536" w14:textId="48E470E2" w:rsidR="00BD0C18" w:rsidRPr="00BD0C18" w:rsidRDefault="006B5F99" w:rsidP="00BD0C18">
      <w:pPr>
        <w:pStyle w:val="Heading1"/>
      </w:pPr>
      <w:r>
        <w:t>Overview</w:t>
      </w:r>
    </w:p>
    <w:p w14:paraId="5D91993C" w14:textId="77777777" w:rsidR="0023223F" w:rsidRDefault="0023223F" w:rsidP="0023223F">
      <w:r>
        <w:t>Code Brown is activated if one or more of the following criteria are met:</w:t>
      </w:r>
    </w:p>
    <w:p w14:paraId="35B08A02" w14:textId="77777777" w:rsidR="0023223F" w:rsidRDefault="0023223F" w:rsidP="0023223F">
      <w:pPr>
        <w:pStyle w:val="ListParagraph"/>
        <w:numPr>
          <w:ilvl w:val="0"/>
          <w:numId w:val="11"/>
        </w:numPr>
        <w:spacing w:before="0"/>
      </w:pPr>
      <w:r>
        <w:t>Staff are not trained in spills clean-up</w:t>
      </w:r>
    </w:p>
    <w:p w14:paraId="50AB4831" w14:textId="77777777" w:rsidR="0023223F" w:rsidRDefault="0023223F" w:rsidP="0023223F">
      <w:pPr>
        <w:pStyle w:val="ListParagraph"/>
        <w:numPr>
          <w:ilvl w:val="0"/>
          <w:numId w:val="11"/>
        </w:numPr>
      </w:pPr>
      <w:r>
        <w:t xml:space="preserve">The spill is of an unknown substance(s) </w:t>
      </w:r>
    </w:p>
    <w:p w14:paraId="55FD54FE" w14:textId="77777777" w:rsidR="0023223F" w:rsidRDefault="0023223F" w:rsidP="0023223F">
      <w:pPr>
        <w:pStyle w:val="ListParagraph"/>
        <w:numPr>
          <w:ilvl w:val="0"/>
          <w:numId w:val="11"/>
        </w:numPr>
      </w:pPr>
      <w:r>
        <w:t>The spill involves any amount of mercury or pepper/bear spray</w:t>
      </w:r>
    </w:p>
    <w:p w14:paraId="72B28244" w14:textId="77777777" w:rsidR="0023223F" w:rsidRDefault="0023223F" w:rsidP="0023223F">
      <w:pPr>
        <w:pStyle w:val="ListParagraph"/>
        <w:numPr>
          <w:ilvl w:val="0"/>
          <w:numId w:val="11"/>
        </w:numPr>
      </w:pPr>
      <w:r>
        <w:t>There is a release/leak of a hazardous gas</w:t>
      </w:r>
    </w:p>
    <w:p w14:paraId="453C5D6B" w14:textId="77777777" w:rsidR="0023223F" w:rsidRDefault="0023223F" w:rsidP="0023223F">
      <w:pPr>
        <w:pStyle w:val="ListParagraph"/>
        <w:numPr>
          <w:ilvl w:val="0"/>
          <w:numId w:val="11"/>
        </w:numPr>
      </w:pPr>
      <w:r>
        <w:t>The spill has seeped into inaccessible areas (e.g. elevator shaft or hoist way)</w:t>
      </w:r>
    </w:p>
    <w:p w14:paraId="0ECA3096" w14:textId="77777777" w:rsidR="0023223F" w:rsidRDefault="0023223F" w:rsidP="0023223F">
      <w:pPr>
        <w:pStyle w:val="ListParagraph"/>
        <w:numPr>
          <w:ilvl w:val="0"/>
          <w:numId w:val="11"/>
        </w:numPr>
      </w:pPr>
      <w:r>
        <w:t>Appropriate PPE and cleanup supplies are not available</w:t>
      </w:r>
    </w:p>
    <w:p w14:paraId="7DB69785" w14:textId="77777777" w:rsidR="0023223F" w:rsidRDefault="0023223F" w:rsidP="0023223F"/>
    <w:p w14:paraId="607F6D08" w14:textId="67550BFB" w:rsidR="00D0270F" w:rsidRPr="00D0270F" w:rsidRDefault="0023223F" w:rsidP="0023223F">
      <w:r w:rsidRPr="00D0270F">
        <w:t xml:space="preserve">Note: </w:t>
      </w:r>
      <w:r w:rsidR="00D0270F" w:rsidRPr="00D0270F">
        <w:t>Contact appropriate Chemical Spill Response Team, as applicable</w:t>
      </w:r>
    </w:p>
    <w:p w14:paraId="0A09EF40" w14:textId="77777777" w:rsidR="0023223F" w:rsidRDefault="0023223F" w:rsidP="0023223F"/>
    <w:p w14:paraId="4036F258" w14:textId="77777777" w:rsidR="006B5F99" w:rsidRPr="006B5F99" w:rsidRDefault="006B5F99" w:rsidP="006B5F99">
      <w:pPr>
        <w:rPr>
          <w:b/>
          <w:bCs/>
        </w:rPr>
      </w:pPr>
      <w:r w:rsidRPr="006B5F99">
        <w:rPr>
          <w:b/>
          <w:bCs/>
        </w:rPr>
        <w:t>As in all emergencies, consider your safety first.</w:t>
      </w:r>
    </w:p>
    <w:p w14:paraId="16FBDDEE" w14:textId="399E06C6" w:rsidR="006B5F99" w:rsidRDefault="006B5F99" w:rsidP="006B5F99"/>
    <w:p w14:paraId="4E196211" w14:textId="603AD8F8" w:rsidR="006B5F99" w:rsidRDefault="006B5F99"/>
    <w:p w14:paraId="2931ADD7" w14:textId="65E1E923" w:rsidR="006B5F99" w:rsidRPr="00912344" w:rsidRDefault="006B5F99" w:rsidP="00BD0C18">
      <w:pPr>
        <w:pStyle w:val="Heading1"/>
      </w:pPr>
      <w:r w:rsidRPr="00912344">
        <w:t>Response Procedures</w:t>
      </w:r>
    </w:p>
    <w:p w14:paraId="6E2D8467" w14:textId="1E8DC158" w:rsidR="004B0119" w:rsidRPr="004B0119" w:rsidRDefault="0023223F" w:rsidP="004B0119">
      <w:pPr>
        <w:pStyle w:val="Heading3"/>
      </w:pPr>
      <w:r>
        <w:t>All Staff</w:t>
      </w:r>
    </w:p>
    <w:p w14:paraId="55939A04" w14:textId="77777777" w:rsidR="0023223F" w:rsidRDefault="0023223F" w:rsidP="0023223F">
      <w:pPr>
        <w:pStyle w:val="ListParagraph"/>
      </w:pPr>
      <w:r>
        <w:t>Ensure your own safety and that of others – avoid skin, eye, and respiratory exposure to the substance</w:t>
      </w:r>
    </w:p>
    <w:p w14:paraId="1A885EA0" w14:textId="77777777" w:rsidR="0023223F" w:rsidRDefault="0023223F" w:rsidP="0023223F">
      <w:pPr>
        <w:pStyle w:val="ListParagraph"/>
      </w:pPr>
      <w:r>
        <w:t>Remove persons from immediate danger</w:t>
      </w:r>
    </w:p>
    <w:p w14:paraId="7CA2EB6D" w14:textId="77777777" w:rsidR="0023223F" w:rsidRDefault="0023223F" w:rsidP="0023223F">
      <w:pPr>
        <w:pStyle w:val="ListParagraph"/>
      </w:pPr>
      <w:r>
        <w:t>Obtain first aid, as needed</w:t>
      </w:r>
    </w:p>
    <w:p w14:paraId="112EA37F" w14:textId="2D230ED1" w:rsidR="0023223F" w:rsidRDefault="0023223F" w:rsidP="0023223F">
      <w:pPr>
        <w:pStyle w:val="ListParagraph"/>
      </w:pPr>
      <w:r>
        <w:t xml:space="preserve">Notify </w:t>
      </w:r>
      <w:r w:rsidR="00563154" w:rsidRPr="007E66BC">
        <w:rPr>
          <w:i/>
          <w:iCs/>
          <w:color w:val="7030A0"/>
        </w:rPr>
        <w:t>[Manager/Director of Care/Designate]</w:t>
      </w:r>
    </w:p>
    <w:p w14:paraId="1C299DEA" w14:textId="42DCDF5D" w:rsidR="006B5F99" w:rsidRDefault="0023223F" w:rsidP="0023223F">
      <w:pPr>
        <w:pStyle w:val="ListParagraph"/>
      </w:pPr>
      <w:r>
        <w:t>Do not assist in the actual clean-up of the spill</w:t>
      </w:r>
    </w:p>
    <w:p w14:paraId="2E71CF8C" w14:textId="3A7B49E5" w:rsidR="0023223F" w:rsidRDefault="0023223F">
      <w:pPr>
        <w:spacing w:after="160"/>
      </w:pPr>
      <w:r>
        <w:br w:type="page"/>
      </w:r>
    </w:p>
    <w:p w14:paraId="7811141E" w14:textId="4F275E6E" w:rsidR="006B5F99" w:rsidRPr="007E66BC" w:rsidRDefault="00D43DFC" w:rsidP="0023223F">
      <w:pPr>
        <w:pStyle w:val="Heading3"/>
        <w:rPr>
          <w:i/>
          <w:iCs/>
          <w:color w:val="7030A0"/>
        </w:rPr>
      </w:pPr>
      <w:r w:rsidRPr="007E66BC">
        <w:rPr>
          <w:i/>
          <w:iCs/>
          <w:color w:val="7030A0"/>
        </w:rPr>
        <w:lastRenderedPageBreak/>
        <w:t>[Manager/Director of Care/Designate]</w:t>
      </w:r>
    </w:p>
    <w:p w14:paraId="19F9177F" w14:textId="77777777" w:rsidR="0023223F" w:rsidRDefault="0023223F" w:rsidP="0023223F">
      <w:pPr>
        <w:pStyle w:val="ListParagraph"/>
      </w:pPr>
      <w:r>
        <w:t xml:space="preserve">Ensure your own safety and that of others – avoid skin, eye, and respiratory exposure to the substance </w:t>
      </w:r>
    </w:p>
    <w:p w14:paraId="323C5A73" w14:textId="16687394" w:rsidR="000D3208" w:rsidRDefault="000D3208" w:rsidP="000D3208">
      <w:pPr>
        <w:pStyle w:val="ListParagraph"/>
        <w:numPr>
          <w:ilvl w:val="1"/>
          <w:numId w:val="18"/>
        </w:numPr>
      </w:pPr>
      <w:r>
        <w:t>Ensure area is secured using a barrier/caution tape</w:t>
      </w:r>
    </w:p>
    <w:p w14:paraId="02EDD6E3" w14:textId="77777777" w:rsidR="00D43DFC" w:rsidRPr="00A67470" w:rsidRDefault="00D43DFC" w:rsidP="00D43DFC">
      <w:pPr>
        <w:pStyle w:val="ListParagraph"/>
      </w:pPr>
      <w:r w:rsidRPr="00A67470">
        <w:t>Designate a runner/designate someone to announce overhead three times:</w:t>
      </w:r>
    </w:p>
    <w:p w14:paraId="1E999B1B" w14:textId="3A853C93" w:rsidR="0023223F" w:rsidRDefault="0023223F" w:rsidP="0023223F">
      <w:pPr>
        <w:pStyle w:val="ListParagraph"/>
        <w:numPr>
          <w:ilvl w:val="1"/>
          <w:numId w:val="14"/>
        </w:numPr>
      </w:pPr>
      <w:r>
        <w:t>“Code Brown [name of substance if known] in [exact location</w:t>
      </w:r>
      <w:r w:rsidR="0026285B">
        <w:t xml:space="preserve"> – building, floor, room</w:t>
      </w:r>
      <w:r>
        <w:t>]”</w:t>
      </w:r>
    </w:p>
    <w:p w14:paraId="617F2555" w14:textId="3C097039" w:rsidR="00DA0DBA" w:rsidRPr="000E47EA" w:rsidRDefault="00DA0DBA" w:rsidP="00DA0DBA">
      <w:pPr>
        <w:pStyle w:val="ListParagraph"/>
        <w:numPr>
          <w:ilvl w:val="0"/>
          <w:numId w:val="14"/>
        </w:numPr>
      </w:pPr>
      <w:bookmarkStart w:id="0" w:name="_Hlk188617043"/>
      <w:r w:rsidRPr="007D33DD">
        <w:t>If there is a risk of fire or explosion, or if the safety of</w:t>
      </w:r>
      <w:r>
        <w:t xml:space="preserve"> occupants is threatened, </w:t>
      </w:r>
      <w:r w:rsidR="0083181F">
        <w:br/>
      </w:r>
      <w:r>
        <w:t xml:space="preserve">call </w:t>
      </w:r>
      <w:r w:rsidR="0083181F">
        <w:t xml:space="preserve">Fire </w:t>
      </w:r>
      <w:r w:rsidR="0083181F" w:rsidRPr="000E47EA">
        <w:t xml:space="preserve">Department at </w:t>
      </w:r>
      <w:r w:rsidRPr="000E47EA">
        <w:rPr>
          <w:b/>
          <w:bCs/>
        </w:rPr>
        <w:t>911</w:t>
      </w:r>
    </w:p>
    <w:bookmarkEnd w:id="0"/>
    <w:p w14:paraId="13BC4962" w14:textId="2EF71730" w:rsidR="00D43DFC" w:rsidRPr="000D3208" w:rsidRDefault="0023223F" w:rsidP="00DA0DBA">
      <w:pPr>
        <w:pStyle w:val="ListParagraph"/>
        <w:numPr>
          <w:ilvl w:val="0"/>
          <w:numId w:val="14"/>
        </w:numPr>
      </w:pPr>
      <w:r w:rsidRPr="000E47EA">
        <w:t>If you smell rotten eggs and believe there may be a natural gas leak call</w:t>
      </w:r>
      <w:r w:rsidR="0024511D">
        <w:t xml:space="preserve"> </w:t>
      </w:r>
      <w:r w:rsidR="00D43DFC" w:rsidRPr="00D43DFC">
        <w:rPr>
          <w:b/>
          <w:bCs/>
        </w:rPr>
        <w:t>911</w:t>
      </w:r>
    </w:p>
    <w:p w14:paraId="33248195" w14:textId="6F3906D1" w:rsidR="000D3208" w:rsidRDefault="000D3208" w:rsidP="000D3208">
      <w:pPr>
        <w:pStyle w:val="ListParagraph"/>
        <w:numPr>
          <w:ilvl w:val="0"/>
          <w:numId w:val="14"/>
        </w:numPr>
      </w:pPr>
      <w:r>
        <w:t xml:space="preserve">Meet </w:t>
      </w:r>
      <w:r w:rsidRPr="00D0270F">
        <w:t>appropriate Chemical Spill Response Team</w:t>
      </w:r>
      <w:r>
        <w:t xml:space="preserve"> and/or Fire Department to affected area, if necessary</w:t>
      </w:r>
    </w:p>
    <w:p w14:paraId="3CFA5554" w14:textId="135D021F" w:rsidR="0023223F" w:rsidRPr="000E47EA" w:rsidRDefault="0023223F" w:rsidP="0023223F">
      <w:pPr>
        <w:pStyle w:val="ListParagraph"/>
      </w:pPr>
      <w:r w:rsidRPr="000E47EA">
        <w:t xml:space="preserve">If safe, consider the following: </w:t>
      </w:r>
    </w:p>
    <w:p w14:paraId="6AA84D89" w14:textId="77777777" w:rsidR="0023223F" w:rsidRPr="000E47EA" w:rsidRDefault="0023223F" w:rsidP="0023223F">
      <w:pPr>
        <w:pStyle w:val="ListParagraph"/>
        <w:numPr>
          <w:ilvl w:val="1"/>
          <w:numId w:val="14"/>
        </w:numPr>
      </w:pPr>
      <w:r w:rsidRPr="000E47EA">
        <w:t>Close doors</w:t>
      </w:r>
    </w:p>
    <w:p w14:paraId="55B35F54" w14:textId="77777777" w:rsidR="0023223F" w:rsidRPr="000E47EA" w:rsidRDefault="0023223F" w:rsidP="0023223F">
      <w:pPr>
        <w:pStyle w:val="ListParagraph"/>
        <w:numPr>
          <w:ilvl w:val="1"/>
          <w:numId w:val="14"/>
        </w:numPr>
      </w:pPr>
      <w:r w:rsidRPr="000E47EA">
        <w:t>Open external windows to ventilate the area</w:t>
      </w:r>
    </w:p>
    <w:p w14:paraId="5D5CFC32" w14:textId="77777777" w:rsidR="0023223F" w:rsidRDefault="0023223F" w:rsidP="0023223F">
      <w:pPr>
        <w:pStyle w:val="ListParagraph"/>
        <w:numPr>
          <w:ilvl w:val="1"/>
          <w:numId w:val="14"/>
        </w:numPr>
      </w:pPr>
      <w:r>
        <w:t>Attempt to control the source of the spill/gas leak</w:t>
      </w:r>
    </w:p>
    <w:p w14:paraId="5343EC78" w14:textId="77777777" w:rsidR="0023223F" w:rsidRDefault="0023223F" w:rsidP="0023223F">
      <w:pPr>
        <w:pStyle w:val="ListParagraph"/>
        <w:numPr>
          <w:ilvl w:val="1"/>
          <w:numId w:val="14"/>
        </w:numPr>
      </w:pPr>
      <w:r>
        <w:t>Extinguish all ignition sources if the spill material is flammable</w:t>
      </w:r>
    </w:p>
    <w:p w14:paraId="2F83DD28" w14:textId="33A35232" w:rsidR="00DA0DBA" w:rsidRDefault="0023223F" w:rsidP="0023223F">
      <w:pPr>
        <w:pStyle w:val="ListParagraph"/>
      </w:pPr>
      <w:r w:rsidRPr="00D43DFC">
        <w:t>Notify</w:t>
      </w:r>
      <w:r w:rsidR="00DA0DBA" w:rsidRPr="00D43DFC">
        <w:t>:</w:t>
      </w:r>
    </w:p>
    <w:p w14:paraId="5DB5FDB7" w14:textId="6EEB66B9" w:rsidR="0024511D" w:rsidRPr="007E66BC" w:rsidRDefault="0024511D" w:rsidP="0024511D">
      <w:pPr>
        <w:pStyle w:val="ListParagraph"/>
        <w:numPr>
          <w:ilvl w:val="1"/>
          <w:numId w:val="18"/>
        </w:numPr>
        <w:rPr>
          <w:i/>
          <w:iCs/>
          <w:color w:val="7030A0"/>
        </w:rPr>
      </w:pPr>
      <w:r w:rsidRPr="007E66BC">
        <w:rPr>
          <w:i/>
          <w:iCs/>
          <w:color w:val="7030A0"/>
        </w:rPr>
        <w:t>[Maintenance]</w:t>
      </w:r>
    </w:p>
    <w:p w14:paraId="678D5D42" w14:textId="4050DA22" w:rsidR="00D43DFC" w:rsidRPr="007E66BC" w:rsidRDefault="00D43DFC" w:rsidP="00D43DFC">
      <w:pPr>
        <w:pStyle w:val="ListParagraph"/>
        <w:numPr>
          <w:ilvl w:val="1"/>
          <w:numId w:val="18"/>
        </w:numPr>
        <w:rPr>
          <w:i/>
          <w:iCs/>
          <w:color w:val="7030A0"/>
        </w:rPr>
      </w:pPr>
      <w:r w:rsidRPr="007E66BC">
        <w:rPr>
          <w:i/>
          <w:iCs/>
          <w:color w:val="7030A0"/>
        </w:rPr>
        <w:t>[Insert departments/agencies/organizations to be notified]</w:t>
      </w:r>
    </w:p>
    <w:p w14:paraId="571AE730" w14:textId="7197C517" w:rsidR="0023223F" w:rsidRDefault="0023223F" w:rsidP="0023223F">
      <w:pPr>
        <w:pStyle w:val="ListParagraph"/>
      </w:pPr>
      <w:r>
        <w:t>Provide guidance</w:t>
      </w:r>
      <w:r w:rsidR="000D3208">
        <w:t>, such as activating Code Green – Evacuation,</w:t>
      </w:r>
      <w:r>
        <w:t xml:space="preserve"> and support as needed</w:t>
      </w:r>
    </w:p>
    <w:p w14:paraId="3E240051" w14:textId="77777777" w:rsidR="0023223F" w:rsidRDefault="0023223F" w:rsidP="0023223F">
      <w:pPr>
        <w:pStyle w:val="ListParagraph"/>
      </w:pPr>
      <w:r>
        <w:t>Do not assist in the actual clean-up of the spill</w:t>
      </w:r>
    </w:p>
    <w:p w14:paraId="65936CBA" w14:textId="264004BC" w:rsidR="0024511D" w:rsidRPr="00A67470" w:rsidRDefault="0023223F" w:rsidP="0024511D">
      <w:pPr>
        <w:pStyle w:val="ListParagraph"/>
      </w:pPr>
      <w:r>
        <w:t xml:space="preserve">When appropriate, </w:t>
      </w:r>
      <w:r w:rsidR="0024511D">
        <w:t>d</w:t>
      </w:r>
      <w:r w:rsidR="0024511D" w:rsidRPr="00A67470">
        <w:t>esignate a runner/designate someone to announce overhead three times:</w:t>
      </w:r>
    </w:p>
    <w:p w14:paraId="062D0224" w14:textId="3216E679" w:rsidR="0023223F" w:rsidRDefault="0023223F" w:rsidP="008853CC">
      <w:pPr>
        <w:pStyle w:val="ListParagraph"/>
        <w:numPr>
          <w:ilvl w:val="1"/>
          <w:numId w:val="18"/>
        </w:numPr>
      </w:pPr>
      <w:r>
        <w:t>“Code Brown – All Clear”</w:t>
      </w:r>
    </w:p>
    <w:p w14:paraId="431E26E4" w14:textId="77777777" w:rsidR="0023223F" w:rsidRDefault="0023223F">
      <w:pPr>
        <w:spacing w:after="160"/>
      </w:pPr>
      <w:r>
        <w:br w:type="page"/>
      </w:r>
    </w:p>
    <w:p w14:paraId="196C8B5C" w14:textId="62F60C7B" w:rsidR="0023223F" w:rsidRPr="007E66BC" w:rsidRDefault="0024511D" w:rsidP="0023223F">
      <w:pPr>
        <w:pStyle w:val="Heading3"/>
        <w:rPr>
          <w:i/>
          <w:iCs/>
          <w:color w:val="7030A0"/>
        </w:rPr>
      </w:pPr>
      <w:r w:rsidRPr="007E66BC">
        <w:rPr>
          <w:i/>
          <w:iCs/>
          <w:color w:val="7030A0"/>
        </w:rPr>
        <w:lastRenderedPageBreak/>
        <w:t>[Maintenance] – If no Maintenance available, remove this section and complete actions as provided by 911/</w:t>
      </w:r>
      <w:r w:rsidR="00030F2E" w:rsidRPr="007E66BC">
        <w:rPr>
          <w:i/>
          <w:iCs/>
          <w:color w:val="7030A0"/>
        </w:rPr>
        <w:t>Chemical Response Team/</w:t>
      </w:r>
      <w:r w:rsidRPr="007E66BC">
        <w:rPr>
          <w:i/>
          <w:iCs/>
          <w:color w:val="7030A0"/>
        </w:rPr>
        <w:t>Fortis BC</w:t>
      </w:r>
    </w:p>
    <w:p w14:paraId="742B05B6" w14:textId="061B5D30" w:rsidR="0023223F" w:rsidRPr="000C2178" w:rsidRDefault="0023223F" w:rsidP="0023223F">
      <w:pPr>
        <w:pStyle w:val="ListParagraph"/>
      </w:pPr>
      <w:r w:rsidRPr="000C2178">
        <w:t>Ensure your own safety and that of others – avoid skin, eye, and respiratory exposure to the substance</w:t>
      </w:r>
    </w:p>
    <w:p w14:paraId="31870749" w14:textId="6D57FDF6" w:rsidR="0023223F" w:rsidRPr="000C2178" w:rsidRDefault="0023223F" w:rsidP="0023223F">
      <w:pPr>
        <w:pStyle w:val="ListParagraph"/>
      </w:pPr>
      <w:r w:rsidRPr="000C2178">
        <w:t>If a natural gas leak is suspected contact FortisBC</w:t>
      </w:r>
    </w:p>
    <w:p w14:paraId="242F5237" w14:textId="77777777" w:rsidR="0023223F" w:rsidRPr="000C2178" w:rsidRDefault="0023223F" w:rsidP="0023223F">
      <w:pPr>
        <w:pStyle w:val="ListParagraph"/>
      </w:pPr>
      <w:r w:rsidRPr="000C2178">
        <w:t>Respond to the area to determine any facility system impacts, assess fire risk, etc.</w:t>
      </w:r>
    </w:p>
    <w:p w14:paraId="7F509E6A" w14:textId="5817B92D" w:rsidR="0024511D" w:rsidRDefault="0023223F" w:rsidP="0023223F">
      <w:pPr>
        <w:pStyle w:val="ListParagraph"/>
      </w:pPr>
      <w:r w:rsidRPr="000C2178">
        <w:t xml:space="preserve">Consider whether changes to the area’s ventilation system are needed in consultation with </w:t>
      </w:r>
      <w:r w:rsidR="0024511D" w:rsidRPr="007E66BC">
        <w:rPr>
          <w:i/>
          <w:iCs/>
          <w:color w:val="7030A0"/>
        </w:rPr>
        <w:t xml:space="preserve">[Manager/Director of Care/Designate] </w:t>
      </w:r>
      <w:r w:rsidR="0024511D" w:rsidRPr="0024511D">
        <w:rPr>
          <w:color w:val="000000" w:themeColor="text1"/>
        </w:rPr>
        <w:t>and other subject matter experts (for example: Fire Department)</w:t>
      </w:r>
    </w:p>
    <w:p w14:paraId="2ACF2863" w14:textId="29BD2200" w:rsidR="0023223F" w:rsidRDefault="0023223F" w:rsidP="00491D49">
      <w:pPr>
        <w:pStyle w:val="ListParagraph"/>
      </w:pPr>
      <w:r w:rsidRPr="000C2178">
        <w:t>Do not assist in the actual clean-up of the spill</w:t>
      </w:r>
    </w:p>
    <w:p w14:paraId="7465B6E3" w14:textId="77777777" w:rsidR="0023223F" w:rsidRPr="00912344" w:rsidRDefault="0023223F" w:rsidP="0023223F"/>
    <w:p w14:paraId="560DF2A4" w14:textId="4FDFF29F" w:rsidR="006B5F99" w:rsidRPr="00B93262" w:rsidRDefault="000A0000" w:rsidP="00BD0C18">
      <w:pPr>
        <w:pStyle w:val="Heading1"/>
      </w:pPr>
      <w:r w:rsidRPr="00B93262">
        <w:t>post incident actions</w:t>
      </w:r>
    </w:p>
    <w:p w14:paraId="2F7516FB" w14:textId="77777777" w:rsidR="00806025" w:rsidRPr="004F089F" w:rsidRDefault="00806025" w:rsidP="00806025">
      <w:pPr>
        <w:pStyle w:val="ListParagraph"/>
        <w:numPr>
          <w:ilvl w:val="0"/>
          <w:numId w:val="10"/>
        </w:numPr>
      </w:pPr>
      <w:bookmarkStart w:id="1" w:name="_Hlk191375471"/>
      <w:r w:rsidRPr="004F089F">
        <w:t>Ensure proper documentation is completed, as applicable:</w:t>
      </w:r>
    </w:p>
    <w:p w14:paraId="39FF703A" w14:textId="6B7571F4" w:rsidR="00806025" w:rsidRPr="007E66BC" w:rsidRDefault="00806025" w:rsidP="00806025">
      <w:pPr>
        <w:pStyle w:val="ListParagraph"/>
        <w:numPr>
          <w:ilvl w:val="1"/>
          <w:numId w:val="10"/>
        </w:numPr>
        <w:rPr>
          <w:i/>
          <w:iCs/>
          <w:color w:val="7030A0"/>
        </w:rPr>
      </w:pPr>
      <w:r w:rsidRPr="007E66BC">
        <w:rPr>
          <w:i/>
          <w:iCs/>
          <w:color w:val="7030A0"/>
        </w:rPr>
        <w:t>[Insert title of documentation that should be completed after a code brown]</w:t>
      </w:r>
    </w:p>
    <w:p w14:paraId="17814122" w14:textId="77777777" w:rsidR="00806025" w:rsidRPr="0024281C" w:rsidRDefault="00806025" w:rsidP="00806025">
      <w:pPr>
        <w:pStyle w:val="ListParagraph"/>
        <w:numPr>
          <w:ilvl w:val="0"/>
          <w:numId w:val="10"/>
        </w:numPr>
      </w:pPr>
      <w:r w:rsidRPr="0024281C">
        <w:t xml:space="preserve">Debrief and </w:t>
      </w:r>
      <w:r>
        <w:t xml:space="preserve">ensure </w:t>
      </w:r>
      <w:r w:rsidRPr="0024281C">
        <w:t>psychosocial support is provided, as needed</w:t>
      </w:r>
    </w:p>
    <w:bookmarkEnd w:id="1"/>
    <w:p w14:paraId="1BB321CD" w14:textId="77777777" w:rsidR="000A0000" w:rsidRPr="00747B8C" w:rsidRDefault="000A0000" w:rsidP="000A0000"/>
    <w:p w14:paraId="35C769B0" w14:textId="77777777" w:rsidR="000A0000" w:rsidRPr="00912344" w:rsidRDefault="000A0000" w:rsidP="000A0000">
      <w:pPr>
        <w:pStyle w:val="Heading1"/>
      </w:pPr>
      <w:r w:rsidRPr="00806025">
        <w:t>supports</w:t>
      </w:r>
    </w:p>
    <w:p w14:paraId="692AC76E" w14:textId="59F7298B" w:rsidR="00186F64" w:rsidRPr="00D27FEC" w:rsidRDefault="00806025" w:rsidP="006B5F99">
      <w:pPr>
        <w:pStyle w:val="ListParagraph"/>
        <w:numPr>
          <w:ilvl w:val="0"/>
          <w:numId w:val="10"/>
        </w:numPr>
        <w:rPr>
          <w:color w:val="808080" w:themeColor="background1" w:themeShade="80"/>
        </w:rPr>
      </w:pPr>
      <w:bookmarkStart w:id="2" w:name="_Hlk191374575"/>
      <w:r w:rsidRPr="004F089F">
        <w:t>If you experience any type of distress from an incident, you are encouraged to</w:t>
      </w:r>
      <w:r>
        <w:t xml:space="preserve"> seek incident debriefing or emotional support </w:t>
      </w:r>
      <w:r w:rsidRPr="007E66BC">
        <w:rPr>
          <w:color w:val="7030A0"/>
        </w:rPr>
        <w:t>[</w:t>
      </w:r>
      <w:r w:rsidRPr="007E66BC">
        <w:rPr>
          <w:i/>
          <w:iCs/>
          <w:color w:val="7030A0"/>
        </w:rPr>
        <w:t>insert information on who to speak with and any resources available</w:t>
      </w:r>
      <w:r w:rsidRPr="007E66BC">
        <w:rPr>
          <w:color w:val="7030A0"/>
        </w:rPr>
        <w:t>]</w:t>
      </w:r>
      <w:bookmarkEnd w:id="2"/>
    </w:p>
    <w:sectPr w:rsidR="00186F64" w:rsidRPr="00D27FEC" w:rsidSect="004B0119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80AC" w14:textId="77777777" w:rsidR="009466AD" w:rsidRDefault="009466AD" w:rsidP="009466AD">
      <w:r>
        <w:separator/>
      </w:r>
    </w:p>
  </w:endnote>
  <w:endnote w:type="continuationSeparator" w:id="0">
    <w:p w14:paraId="3A50A43F" w14:textId="77777777" w:rsidR="009466AD" w:rsidRDefault="009466AD" w:rsidP="0094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466AD" w14:paraId="3447752D" w14:textId="77777777" w:rsidTr="00DC0253">
      <w:trPr>
        <w:trHeight w:val="680"/>
      </w:trPr>
      <w:sdt>
        <w:sdtPr>
          <w:rPr>
            <w:color w:val="7030A0"/>
          </w:rPr>
          <w:alias w:val="Publish Date"/>
          <w:tag w:val=""/>
          <w:id w:val="577094640"/>
          <w:placeholder>
            <w:docPart w:val="8EE4785E0DD1408BA3BB3F602A4AE8E1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yyyy"/>
            <w:lid w:val="en-CA"/>
            <w:storeMappedDataAs w:val="dateTime"/>
            <w:calendar w:val="gregorian"/>
          </w:date>
        </w:sdtPr>
        <w:sdtEndPr/>
        <w:sdtContent>
          <w:tc>
            <w:tcPr>
              <w:tcW w:w="3116" w:type="dxa"/>
              <w:vAlign w:val="center"/>
            </w:tcPr>
            <w:p w14:paraId="1156BB8C" w14:textId="0C96506E" w:rsidR="009466AD" w:rsidRDefault="00563154" w:rsidP="009466AD">
              <w:pPr>
                <w:pStyle w:val="Header"/>
              </w:pPr>
              <w:r w:rsidRPr="007E66BC">
                <w:rPr>
                  <w:color w:val="7030A0"/>
                </w:rPr>
                <w:t>Date</w:t>
              </w:r>
            </w:p>
          </w:tc>
        </w:sdtContent>
      </w:sdt>
      <w:tc>
        <w:tcPr>
          <w:tcW w:w="3117" w:type="dxa"/>
          <w:vAlign w:val="center"/>
        </w:tcPr>
        <w:p w14:paraId="476593E5" w14:textId="40477BA5" w:rsidR="009466AD" w:rsidRDefault="009466AD" w:rsidP="009466AD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1EE78E36" w14:textId="77777777" w:rsidR="009466AD" w:rsidRPr="009466AD" w:rsidRDefault="009466AD" w:rsidP="009466AD">
          <w:pPr>
            <w:jc w:val="right"/>
          </w:pPr>
          <w:r w:rsidRPr="009466AD">
            <w:t xml:space="preserve">Page </w:t>
          </w:r>
          <w:r w:rsidRPr="009466AD">
            <w:fldChar w:fldCharType="begin"/>
          </w:r>
          <w:r w:rsidRPr="009466AD">
            <w:instrText xml:space="preserve"> PAGE  \* Arabic  \* MERGEFORMAT </w:instrText>
          </w:r>
          <w:r w:rsidRPr="009466AD">
            <w:fldChar w:fldCharType="separate"/>
          </w:r>
          <w:r w:rsidRPr="009466AD">
            <w:rPr>
              <w:noProof/>
            </w:rPr>
            <w:t>1</w:t>
          </w:r>
          <w:r w:rsidRPr="009466AD">
            <w:fldChar w:fldCharType="end"/>
          </w:r>
          <w:r w:rsidRPr="009466AD">
            <w:t xml:space="preserve"> of </w:t>
          </w:r>
          <w:r w:rsidR="007E66BC">
            <w:fldChar w:fldCharType="begin"/>
          </w:r>
          <w:r w:rsidR="007E66BC">
            <w:instrText xml:space="preserve"> NUMPAGES  \* Arabic  \* MERGEFORMAT </w:instrText>
          </w:r>
          <w:r w:rsidR="007E66BC">
            <w:fldChar w:fldCharType="separate"/>
          </w:r>
          <w:r w:rsidRPr="009466AD">
            <w:rPr>
              <w:noProof/>
            </w:rPr>
            <w:t>2</w:t>
          </w:r>
          <w:r w:rsidR="007E66BC">
            <w:rPr>
              <w:noProof/>
            </w:rPr>
            <w:fldChar w:fldCharType="end"/>
          </w:r>
        </w:p>
      </w:tc>
    </w:tr>
  </w:tbl>
  <w:p w14:paraId="4B8CCCE7" w14:textId="77777777" w:rsidR="009466AD" w:rsidRPr="004B0119" w:rsidRDefault="009466AD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466AD" w14:paraId="312C51E4" w14:textId="77777777" w:rsidTr="009466AD">
      <w:trPr>
        <w:trHeight w:val="680"/>
      </w:trPr>
      <w:sdt>
        <w:sdtPr>
          <w:rPr>
            <w:color w:val="7030A0"/>
          </w:rPr>
          <w:alias w:val="Publish Date"/>
          <w:tag w:val=""/>
          <w:id w:val="-432825638"/>
          <w:placeholder>
            <w:docPart w:val="E74CE3D7B2884359B1E5EDFD3EBF6876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yyyy"/>
            <w:lid w:val="en-CA"/>
            <w:storeMappedDataAs w:val="dateTime"/>
            <w:calendar w:val="gregorian"/>
          </w:date>
        </w:sdtPr>
        <w:sdtEndPr/>
        <w:sdtContent>
          <w:tc>
            <w:tcPr>
              <w:tcW w:w="3116" w:type="dxa"/>
              <w:vAlign w:val="center"/>
            </w:tcPr>
            <w:p w14:paraId="22A3EE76" w14:textId="764F6EB0" w:rsidR="009466AD" w:rsidRPr="00C34D5C" w:rsidRDefault="00563154" w:rsidP="009466AD">
              <w:pPr>
                <w:pStyle w:val="Header"/>
                <w:rPr>
                  <w:highlight w:val="yellow"/>
                </w:rPr>
              </w:pPr>
              <w:r w:rsidRPr="007E66BC">
                <w:rPr>
                  <w:color w:val="7030A0"/>
                </w:rPr>
                <w:t>Date</w:t>
              </w:r>
            </w:p>
          </w:tc>
        </w:sdtContent>
      </w:sdt>
      <w:tc>
        <w:tcPr>
          <w:tcW w:w="3117" w:type="dxa"/>
          <w:vAlign w:val="center"/>
        </w:tcPr>
        <w:p w14:paraId="05FFE502" w14:textId="63BBF13E" w:rsidR="009466AD" w:rsidRDefault="009466AD" w:rsidP="009466AD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16F78815" w14:textId="3A9F4FE5" w:rsidR="009466AD" w:rsidRPr="009466AD" w:rsidRDefault="009466AD" w:rsidP="009466AD">
          <w:pPr>
            <w:jc w:val="right"/>
          </w:pPr>
          <w:r w:rsidRPr="009466AD">
            <w:t xml:space="preserve">Page </w:t>
          </w:r>
          <w:r w:rsidRPr="009466AD">
            <w:fldChar w:fldCharType="begin"/>
          </w:r>
          <w:r w:rsidRPr="009466AD">
            <w:instrText xml:space="preserve"> PAGE  \* Arabic  \* MERGEFORMAT </w:instrText>
          </w:r>
          <w:r w:rsidRPr="009466AD">
            <w:fldChar w:fldCharType="separate"/>
          </w:r>
          <w:r w:rsidRPr="009466AD">
            <w:rPr>
              <w:noProof/>
            </w:rPr>
            <w:t>1</w:t>
          </w:r>
          <w:r w:rsidRPr="009466AD">
            <w:fldChar w:fldCharType="end"/>
          </w:r>
          <w:r w:rsidRPr="009466AD">
            <w:t xml:space="preserve"> of </w:t>
          </w:r>
          <w:r w:rsidR="007E66BC">
            <w:fldChar w:fldCharType="begin"/>
          </w:r>
          <w:r w:rsidR="007E66BC">
            <w:instrText xml:space="preserve"> NUMPAGES  \* Arabic  \* MERGEFORMAT </w:instrText>
          </w:r>
          <w:r w:rsidR="007E66BC">
            <w:fldChar w:fldCharType="separate"/>
          </w:r>
          <w:r w:rsidRPr="009466AD">
            <w:rPr>
              <w:noProof/>
            </w:rPr>
            <w:t>2</w:t>
          </w:r>
          <w:r w:rsidR="007E66BC">
            <w:rPr>
              <w:noProof/>
            </w:rPr>
            <w:fldChar w:fldCharType="end"/>
          </w:r>
        </w:p>
      </w:tc>
    </w:tr>
  </w:tbl>
  <w:p w14:paraId="4B731737" w14:textId="77777777" w:rsidR="009466AD" w:rsidRPr="004B0119" w:rsidRDefault="009466AD" w:rsidP="009466AD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5664" w14:textId="77777777" w:rsidR="009466AD" w:rsidRDefault="009466AD" w:rsidP="009466AD">
      <w:r>
        <w:separator/>
      </w:r>
    </w:p>
  </w:footnote>
  <w:footnote w:type="continuationSeparator" w:id="0">
    <w:p w14:paraId="75757209" w14:textId="77777777" w:rsidR="009466AD" w:rsidRDefault="009466AD" w:rsidP="0094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806"/>
    </w:tblGrid>
    <w:tr w:rsidR="009466AD" w14:paraId="47449103" w14:textId="77777777" w:rsidTr="00DC0253">
      <w:trPr>
        <w:trHeight w:val="1134"/>
      </w:trPr>
      <w:tc>
        <w:tcPr>
          <w:tcW w:w="3544" w:type="dxa"/>
          <w:vAlign w:val="center"/>
        </w:tcPr>
        <w:p w14:paraId="0EFB235D" w14:textId="242F2913" w:rsidR="009466AD" w:rsidRDefault="009466AD" w:rsidP="009466AD">
          <w:pPr>
            <w:pStyle w:val="Header"/>
          </w:pPr>
        </w:p>
      </w:tc>
      <w:tc>
        <w:tcPr>
          <w:tcW w:w="5806" w:type="dxa"/>
          <w:vAlign w:val="center"/>
        </w:tcPr>
        <w:sdt>
          <w:sdtPr>
            <w:alias w:val="Title"/>
            <w:tag w:val=""/>
            <w:id w:val="247922502"/>
            <w:placeholder>
              <w:docPart w:val="6A60C99ED4C14B25A2264470B3DDEA6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3885E02" w14:textId="1D0EF820" w:rsidR="009466AD" w:rsidRPr="009466AD" w:rsidRDefault="0023223F" w:rsidP="009466AD">
              <w:pPr>
                <w:pStyle w:val="Title"/>
              </w:pPr>
              <w:r>
                <w:t>Code Brown: Hazardous Spill/Release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-1802602261"/>
            <w:placeholder>
              <w:docPart w:val="7E313127DB004218AC5D3D05A3DCE91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18B478C" w14:textId="69073977" w:rsidR="009466AD" w:rsidRPr="009466AD" w:rsidRDefault="003166CA" w:rsidP="009466AD">
              <w:pPr>
                <w:pStyle w:val="Subtitle"/>
              </w:pPr>
              <w:r w:rsidRPr="007E66BC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221F61C1" w14:textId="32008E14" w:rsidR="009466AD" w:rsidRDefault="009466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5753E8" wp14:editId="65912EB4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180000" cy="100584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058400"/>
                      </a:xfrm>
                      <a:prstGeom prst="rect">
                        <a:avLst/>
                      </a:prstGeom>
                      <a:solidFill>
                        <a:srgbClr val="6E320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0518AE" id="Rectangle 5" o:spid="_x0000_s1026" style="position:absolute;margin-left:0;margin-top:0;width:14.15pt;height:11in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" fillcolor="#6e3201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806"/>
    </w:tblGrid>
    <w:tr w:rsidR="009466AD" w14:paraId="4DF717A4" w14:textId="77777777" w:rsidTr="009466AD">
      <w:trPr>
        <w:trHeight w:val="1134"/>
      </w:trPr>
      <w:tc>
        <w:tcPr>
          <w:tcW w:w="3544" w:type="dxa"/>
          <w:vAlign w:val="center"/>
        </w:tcPr>
        <w:p w14:paraId="5D285453" w14:textId="17C7B6C9" w:rsidR="009466AD" w:rsidRDefault="009466AD" w:rsidP="009466AD">
          <w:pPr>
            <w:pStyle w:val="Header"/>
          </w:pPr>
        </w:p>
      </w:tc>
      <w:tc>
        <w:tcPr>
          <w:tcW w:w="5806" w:type="dxa"/>
          <w:vAlign w:val="center"/>
        </w:tcPr>
        <w:sdt>
          <w:sdtPr>
            <w:alias w:val="Title"/>
            <w:tag w:val=""/>
            <w:id w:val="733283950"/>
            <w:placeholder>
              <w:docPart w:val="D6BE0C1A8C5C40128BAFF3CFC587D09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1C701A5" w14:textId="4501BA57" w:rsidR="009466AD" w:rsidRPr="009466AD" w:rsidRDefault="009466AD" w:rsidP="009466AD">
              <w:pPr>
                <w:pStyle w:val="Title"/>
              </w:pPr>
              <w:r>
                <w:t xml:space="preserve">Code </w:t>
              </w:r>
              <w:r w:rsidR="0023223F">
                <w:t>Brown: Hazardous Spill/Release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-1483235016"/>
            <w:placeholder>
              <w:docPart w:val="0FA73316771F4805B2DB1C30664C647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6F37E272" w14:textId="22747B2A" w:rsidR="009466AD" w:rsidRPr="009466AD" w:rsidRDefault="003166CA" w:rsidP="009466AD">
              <w:pPr>
                <w:pStyle w:val="Subtitle"/>
              </w:pPr>
              <w:r w:rsidRPr="007E66BC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6D0C91C9" w14:textId="56F818C5" w:rsidR="009466AD" w:rsidRDefault="009466AD" w:rsidP="009466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B1250" wp14:editId="2E64A16A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180000" cy="100584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058400"/>
                      </a:xfrm>
                      <a:prstGeom prst="rect">
                        <a:avLst/>
                      </a:prstGeom>
                      <a:solidFill>
                        <a:srgbClr val="6E320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EF3536" id="Rectangle 4" o:spid="_x0000_s1026" style="position:absolute;margin-left:0;margin-top:0;width:14.15pt;height:11in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" fillcolor="#6e3201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3730"/>
    <w:multiLevelType w:val="multilevel"/>
    <w:tmpl w:val="6E04F9B2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246A82"/>
    <w:multiLevelType w:val="multilevel"/>
    <w:tmpl w:val="F254028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CD71E37"/>
    <w:multiLevelType w:val="hybridMultilevel"/>
    <w:tmpl w:val="A4980308"/>
    <w:lvl w:ilvl="0" w:tplc="49606D0C">
      <w:start w:val="1"/>
      <w:numFmt w:val="bullet"/>
      <w:lvlText w:val="▸"/>
      <w:lvlJc w:val="left"/>
      <w:pPr>
        <w:ind w:left="36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EE413D"/>
    <w:multiLevelType w:val="multilevel"/>
    <w:tmpl w:val="DBE8036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160337"/>
    <w:multiLevelType w:val="hybridMultilevel"/>
    <w:tmpl w:val="FCE21F82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7697"/>
    <w:multiLevelType w:val="multilevel"/>
    <w:tmpl w:val="29C4CFFC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C8A2C9F"/>
    <w:multiLevelType w:val="multilevel"/>
    <w:tmpl w:val="A9000832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1C3C6B"/>
    <w:multiLevelType w:val="hybridMultilevel"/>
    <w:tmpl w:val="34DE8CC2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4139"/>
    <w:multiLevelType w:val="multilevel"/>
    <w:tmpl w:val="912EF482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04113CF"/>
    <w:multiLevelType w:val="multilevel"/>
    <w:tmpl w:val="B34E6966"/>
    <w:lvl w:ilvl="0">
      <w:start w:val="1"/>
      <w:numFmt w:val="bullet"/>
      <w:lvlText w:val="▢"/>
      <w:lvlJc w:val="left"/>
      <w:pPr>
        <w:ind w:left="360" w:hanging="360"/>
      </w:pPr>
      <w:rPr>
        <w:rFonts w:ascii="Segoe UI Symbol" w:hAnsi="Segoe UI Symbol" w:hint="default"/>
        <w:b w:val="0"/>
        <w:bCs w:val="0"/>
        <w:sz w:val="20"/>
      </w:rPr>
    </w:lvl>
    <w:lvl w:ilvl="1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2">
      <w:start w:val="1"/>
      <w:numFmt w:val="bullet"/>
      <w:lvlText w:val="◾"/>
      <w:lvlJc w:val="left"/>
      <w:pPr>
        <w:ind w:left="1080" w:hanging="360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94102B"/>
    <w:multiLevelType w:val="multilevel"/>
    <w:tmpl w:val="63B0E85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9913A42"/>
    <w:multiLevelType w:val="multilevel"/>
    <w:tmpl w:val="45CC2D54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9B87777"/>
    <w:multiLevelType w:val="multilevel"/>
    <w:tmpl w:val="8F4CF174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B382336"/>
    <w:multiLevelType w:val="multilevel"/>
    <w:tmpl w:val="45CC2D54"/>
    <w:lvl w:ilvl="0">
      <w:start w:val="1"/>
      <w:numFmt w:val="bullet"/>
      <w:pStyle w:val="ListParagraph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2EC190C"/>
    <w:multiLevelType w:val="multilevel"/>
    <w:tmpl w:val="ED1CF266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D0B5A74"/>
    <w:multiLevelType w:val="multilevel"/>
    <w:tmpl w:val="C532A932"/>
    <w:lvl w:ilvl="0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126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83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699811791">
    <w:abstractNumId w:val="10"/>
  </w:num>
  <w:num w:numId="2" w16cid:durableId="251815354">
    <w:abstractNumId w:val="9"/>
  </w:num>
  <w:num w:numId="3" w16cid:durableId="1426346989">
    <w:abstractNumId w:val="15"/>
  </w:num>
  <w:num w:numId="4" w16cid:durableId="763378176">
    <w:abstractNumId w:val="7"/>
  </w:num>
  <w:num w:numId="5" w16cid:durableId="1652442978">
    <w:abstractNumId w:val="10"/>
  </w:num>
  <w:num w:numId="6" w16cid:durableId="1232304980">
    <w:abstractNumId w:val="1"/>
  </w:num>
  <w:num w:numId="7" w16cid:durableId="205919911">
    <w:abstractNumId w:val="5"/>
  </w:num>
  <w:num w:numId="8" w16cid:durableId="1440179008">
    <w:abstractNumId w:val="5"/>
  </w:num>
  <w:num w:numId="9" w16cid:durableId="1435902527">
    <w:abstractNumId w:val="5"/>
  </w:num>
  <w:num w:numId="10" w16cid:durableId="34542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1811553">
    <w:abstractNumId w:val="4"/>
  </w:num>
  <w:num w:numId="12" w16cid:durableId="1896702309">
    <w:abstractNumId w:val="2"/>
  </w:num>
  <w:num w:numId="13" w16cid:durableId="1965765864">
    <w:abstractNumId w:val="14"/>
  </w:num>
  <w:num w:numId="14" w16cid:durableId="1529174982">
    <w:abstractNumId w:val="0"/>
  </w:num>
  <w:num w:numId="15" w16cid:durableId="1931038426">
    <w:abstractNumId w:val="6"/>
  </w:num>
  <w:num w:numId="16" w16cid:durableId="754857331">
    <w:abstractNumId w:val="8"/>
  </w:num>
  <w:num w:numId="17" w16cid:durableId="2095935114">
    <w:abstractNumId w:val="12"/>
  </w:num>
  <w:num w:numId="18" w16cid:durableId="2123959849">
    <w:abstractNumId w:val="13"/>
  </w:num>
  <w:num w:numId="19" w16cid:durableId="277832671">
    <w:abstractNumId w:val="3"/>
  </w:num>
  <w:num w:numId="20" w16cid:durableId="913856888">
    <w:abstractNumId w:val="11"/>
  </w:num>
  <w:num w:numId="21" w16cid:durableId="259072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AD"/>
    <w:rsid w:val="00030F2E"/>
    <w:rsid w:val="00030FA7"/>
    <w:rsid w:val="000A0000"/>
    <w:rsid w:val="000B4AEF"/>
    <w:rsid w:val="000D3208"/>
    <w:rsid w:val="000E47EA"/>
    <w:rsid w:val="00123B03"/>
    <w:rsid w:val="001335CC"/>
    <w:rsid w:val="00186F64"/>
    <w:rsid w:val="0023223F"/>
    <w:rsid w:val="0024511D"/>
    <w:rsid w:val="0026285B"/>
    <w:rsid w:val="002A3A3E"/>
    <w:rsid w:val="002B3F5F"/>
    <w:rsid w:val="002C1DC9"/>
    <w:rsid w:val="002F10E4"/>
    <w:rsid w:val="003166CA"/>
    <w:rsid w:val="003712CD"/>
    <w:rsid w:val="0038664C"/>
    <w:rsid w:val="003A26AC"/>
    <w:rsid w:val="003B109E"/>
    <w:rsid w:val="003B6EAB"/>
    <w:rsid w:val="00466213"/>
    <w:rsid w:val="00491D49"/>
    <w:rsid w:val="004A59D6"/>
    <w:rsid w:val="004B0119"/>
    <w:rsid w:val="004C40F1"/>
    <w:rsid w:val="0052251D"/>
    <w:rsid w:val="005315EF"/>
    <w:rsid w:val="00563154"/>
    <w:rsid w:val="005C3475"/>
    <w:rsid w:val="0069318C"/>
    <w:rsid w:val="0069390D"/>
    <w:rsid w:val="00697967"/>
    <w:rsid w:val="006A512F"/>
    <w:rsid w:val="006B5F99"/>
    <w:rsid w:val="00747B8C"/>
    <w:rsid w:val="00756A1E"/>
    <w:rsid w:val="007D33DD"/>
    <w:rsid w:val="007E0268"/>
    <w:rsid w:val="007E66BC"/>
    <w:rsid w:val="00806025"/>
    <w:rsid w:val="00806E1C"/>
    <w:rsid w:val="008216DA"/>
    <w:rsid w:val="0083181F"/>
    <w:rsid w:val="00857F55"/>
    <w:rsid w:val="008853CC"/>
    <w:rsid w:val="008F126F"/>
    <w:rsid w:val="009040FA"/>
    <w:rsid w:val="009466AD"/>
    <w:rsid w:val="00962B73"/>
    <w:rsid w:val="00A04B05"/>
    <w:rsid w:val="00A145AC"/>
    <w:rsid w:val="00AF1A1B"/>
    <w:rsid w:val="00B16E6D"/>
    <w:rsid w:val="00B82328"/>
    <w:rsid w:val="00B83A6F"/>
    <w:rsid w:val="00B93262"/>
    <w:rsid w:val="00BA0F41"/>
    <w:rsid w:val="00BB23C2"/>
    <w:rsid w:val="00BD0C18"/>
    <w:rsid w:val="00BD704F"/>
    <w:rsid w:val="00BF6F2D"/>
    <w:rsid w:val="00C1459D"/>
    <w:rsid w:val="00C34D5C"/>
    <w:rsid w:val="00CC1204"/>
    <w:rsid w:val="00D0270F"/>
    <w:rsid w:val="00D27FEC"/>
    <w:rsid w:val="00D35757"/>
    <w:rsid w:val="00D43DFC"/>
    <w:rsid w:val="00D83BF2"/>
    <w:rsid w:val="00D9439B"/>
    <w:rsid w:val="00DA0DBA"/>
    <w:rsid w:val="00E4237B"/>
    <w:rsid w:val="00E52BA0"/>
    <w:rsid w:val="00EE308A"/>
    <w:rsid w:val="00F11E4A"/>
    <w:rsid w:val="00F17ADF"/>
    <w:rsid w:val="00F5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427E148B"/>
  <w14:defaultImageDpi w14:val="330"/>
  <w15:chartTrackingRefBased/>
  <w15:docId w15:val="{22CACBB3-18DF-4AEE-B970-A91ADDBC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19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C18"/>
    <w:pPr>
      <w:spacing w:after="120"/>
      <w:outlineLvl w:val="0"/>
    </w:pPr>
    <w:rPr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B03"/>
    <w:pPr>
      <w:pBdr>
        <w:bottom w:val="single" w:sz="4" w:space="1" w:color="auto"/>
      </w:pBd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119"/>
    <w:pPr>
      <w:pBdr>
        <w:top w:val="single" w:sz="4" w:space="1" w:color="E7E6E6" w:themeColor="background2"/>
        <w:left w:val="single" w:sz="4" w:space="4" w:color="E7E6E6" w:themeColor="background2"/>
        <w:bottom w:val="single" w:sz="4" w:space="1" w:color="E7E6E6" w:themeColor="background2"/>
        <w:right w:val="single" w:sz="4" w:space="4" w:color="E7E6E6" w:themeColor="background2"/>
      </w:pBdr>
      <w:shd w:val="clear" w:color="auto" w:fill="E7E6E6" w:themeFill="background2"/>
      <w:spacing w:before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AD"/>
  </w:style>
  <w:style w:type="paragraph" w:styleId="Footer">
    <w:name w:val="footer"/>
    <w:basedOn w:val="Normal"/>
    <w:link w:val="Foot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AD"/>
  </w:style>
  <w:style w:type="table" w:styleId="TableGrid">
    <w:name w:val="Table Grid"/>
    <w:basedOn w:val="TableNormal"/>
    <w:uiPriority w:val="39"/>
    <w:rsid w:val="009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66AD"/>
    <w:rPr>
      <w:color w:val="808080"/>
    </w:rPr>
  </w:style>
  <w:style w:type="paragraph" w:styleId="Title">
    <w:name w:val="Title"/>
    <w:basedOn w:val="Header"/>
    <w:next w:val="Normal"/>
    <w:link w:val="TitleChar"/>
    <w:uiPriority w:val="10"/>
    <w:qFormat/>
    <w:rsid w:val="009466AD"/>
    <w:pPr>
      <w:jc w:val="right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66AD"/>
    <w:rPr>
      <w:b/>
      <w:bCs/>
      <w:sz w:val="32"/>
      <w:szCs w:val="32"/>
    </w:rPr>
  </w:style>
  <w:style w:type="paragraph" w:styleId="Subtitle">
    <w:name w:val="Subtitle"/>
    <w:basedOn w:val="Header"/>
    <w:next w:val="Normal"/>
    <w:link w:val="SubtitleChar"/>
    <w:uiPriority w:val="11"/>
    <w:qFormat/>
    <w:rsid w:val="009466AD"/>
    <w:pPr>
      <w:jc w:val="right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466AD"/>
    <w:rPr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D0C18"/>
    <w:rPr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B03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B0119"/>
    <w:rPr>
      <w:b/>
      <w:bCs/>
      <w:sz w:val="24"/>
      <w:szCs w:val="24"/>
      <w:shd w:val="clear" w:color="auto" w:fill="E7E6E6" w:themeFill="background2"/>
    </w:rPr>
  </w:style>
  <w:style w:type="paragraph" w:styleId="ListParagraph">
    <w:name w:val="List Paragraph"/>
    <w:basedOn w:val="Normal"/>
    <w:uiPriority w:val="34"/>
    <w:qFormat/>
    <w:rsid w:val="00186F64"/>
    <w:pPr>
      <w:numPr>
        <w:numId w:val="18"/>
      </w:numPr>
      <w:spacing w:before="120" w:after="120"/>
      <w:contextualSpacing/>
    </w:pPr>
  </w:style>
  <w:style w:type="character" w:styleId="Hyperlink">
    <w:name w:val="Hyperlink"/>
    <w:basedOn w:val="DefaultParagraphFont"/>
    <w:uiPriority w:val="99"/>
    <w:unhideWhenUsed/>
    <w:rsid w:val="004A59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0F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1D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BE0C1A8C5C40128BAFF3CFC587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BBFB-4C53-4860-B2CD-3F2DC0C7E186}"/>
      </w:docPartPr>
      <w:docPartBody>
        <w:p w:rsidR="00ED7CEE" w:rsidRDefault="00E53EB3">
          <w:r w:rsidRPr="002D43DC">
            <w:rPr>
              <w:rStyle w:val="PlaceholderText"/>
            </w:rPr>
            <w:t>[Title]</w:t>
          </w:r>
        </w:p>
      </w:docPartBody>
    </w:docPart>
    <w:docPart>
      <w:docPartPr>
        <w:name w:val="0FA73316771F4805B2DB1C30664C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E41AA-0680-4512-8DB3-27CD50229B01}"/>
      </w:docPartPr>
      <w:docPartBody>
        <w:p w:rsidR="00ED7CEE" w:rsidRDefault="00E53EB3">
          <w:r w:rsidRPr="002D43DC">
            <w:rPr>
              <w:rStyle w:val="PlaceholderText"/>
            </w:rPr>
            <w:t>[Subject]</w:t>
          </w:r>
        </w:p>
      </w:docPartBody>
    </w:docPart>
    <w:docPart>
      <w:docPartPr>
        <w:name w:val="E74CE3D7B2884359B1E5EDFD3EBF6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33A3-2978-4B16-850D-068E7774DB7B}"/>
      </w:docPartPr>
      <w:docPartBody>
        <w:p w:rsidR="00ED7CEE" w:rsidRDefault="00E53EB3">
          <w:r w:rsidRPr="002D43DC">
            <w:rPr>
              <w:rStyle w:val="PlaceholderText"/>
            </w:rPr>
            <w:t>[Publish Date]</w:t>
          </w:r>
        </w:p>
      </w:docPartBody>
    </w:docPart>
    <w:docPart>
      <w:docPartPr>
        <w:name w:val="6A60C99ED4C14B25A2264470B3DDE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C371-56AD-459D-BA96-B3C0EF118467}"/>
      </w:docPartPr>
      <w:docPartBody>
        <w:p w:rsidR="00ED7CEE" w:rsidRDefault="00E53EB3" w:rsidP="00E53EB3">
          <w:pPr>
            <w:pStyle w:val="6A60C99ED4C14B25A2264470B3DDEA6A"/>
          </w:pPr>
          <w:r w:rsidRPr="002D43DC">
            <w:rPr>
              <w:rStyle w:val="PlaceholderText"/>
            </w:rPr>
            <w:t>[Title]</w:t>
          </w:r>
        </w:p>
      </w:docPartBody>
    </w:docPart>
    <w:docPart>
      <w:docPartPr>
        <w:name w:val="7E313127DB004218AC5D3D05A3DC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4AD5-0D61-44FF-A3E0-7D36F7B730BD}"/>
      </w:docPartPr>
      <w:docPartBody>
        <w:p w:rsidR="00ED7CEE" w:rsidRDefault="00E53EB3" w:rsidP="00E53EB3">
          <w:pPr>
            <w:pStyle w:val="7E313127DB004218AC5D3D05A3DCE91C"/>
          </w:pPr>
          <w:r w:rsidRPr="002D43DC">
            <w:rPr>
              <w:rStyle w:val="PlaceholderText"/>
            </w:rPr>
            <w:t>[Subject]</w:t>
          </w:r>
        </w:p>
      </w:docPartBody>
    </w:docPart>
    <w:docPart>
      <w:docPartPr>
        <w:name w:val="8EE4785E0DD1408BA3BB3F602A4A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8155A-4327-492C-BC7B-199B9DFFEDC0}"/>
      </w:docPartPr>
      <w:docPartBody>
        <w:p w:rsidR="00ED7CEE" w:rsidRDefault="00E53EB3" w:rsidP="00E53EB3">
          <w:pPr>
            <w:pStyle w:val="8EE4785E0DD1408BA3BB3F602A4AE8E1"/>
          </w:pPr>
          <w:r w:rsidRPr="002D43DC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B3"/>
    <w:rsid w:val="00030FA7"/>
    <w:rsid w:val="003B6EAB"/>
    <w:rsid w:val="005C3475"/>
    <w:rsid w:val="00A145AC"/>
    <w:rsid w:val="00CC1204"/>
    <w:rsid w:val="00E53EB3"/>
    <w:rsid w:val="00ED7CEE"/>
    <w:rsid w:val="00E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B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EB3"/>
    <w:rPr>
      <w:color w:val="808080"/>
    </w:rPr>
  </w:style>
  <w:style w:type="paragraph" w:customStyle="1" w:styleId="6A60C99ED4C14B25A2264470B3DDEA6A">
    <w:name w:val="6A60C99ED4C14B25A2264470B3DDEA6A"/>
    <w:rsid w:val="00E53EB3"/>
  </w:style>
  <w:style w:type="paragraph" w:customStyle="1" w:styleId="7E313127DB004218AC5D3D05A3DCE91C">
    <w:name w:val="7E313127DB004218AC5D3D05A3DCE91C"/>
    <w:rsid w:val="00E53EB3"/>
  </w:style>
  <w:style w:type="paragraph" w:customStyle="1" w:styleId="8EE4785E0DD1408BA3BB3F602A4AE8E1">
    <w:name w:val="8EE4785E0DD1408BA3BB3F602A4AE8E1"/>
    <w:rsid w:val="00E53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F457E5-F6D5-4190-B8BC-EB5EA769A8C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e4df262-8962-4b57-9779-ca3cb78784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B45826-19B1-4B17-83EB-5C753D2BC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0D80D-1563-4A62-8E98-49AD2E043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df262-8962-4b57-9779-ca3cb7878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Brown: Hazardous Spill/Release</vt:lpstr>
    </vt:vector>
  </TitlesOfParts>
  <Company>BC Clinical and Support Services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Brown: Hazardous Spill/Release</dc:title>
  <dc:subject>[Site Name]</dc:subject>
  <dc:creator>Bascug, Sheena [PHSA]</dc:creator>
  <cp:keywords/>
  <dc:description/>
  <cp:lastModifiedBy>Bitcon, Laura [PHSA]</cp:lastModifiedBy>
  <cp:revision>11</cp:revision>
  <cp:lastPrinted>2024-03-25T14:48:00Z</cp:lastPrinted>
  <dcterms:created xsi:type="dcterms:W3CDTF">2025-02-21T18:04:00Z</dcterms:created>
  <dcterms:modified xsi:type="dcterms:W3CDTF">2025-03-13T15:59:00Z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0x0101007B9621EF80B7F44F9C4B83BAE898A1D3</vt:lpwstr>
  </property>
</Properties>
</file>